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628D1" w14:textId="7FA8A5CD" w:rsidR="000327F9" w:rsidRDefault="00020E91">
      <w:pPr>
        <w:spacing w:before="360" w:after="200" w:line="276" w:lineRule="auto"/>
        <w:jc w:val="center"/>
      </w:pPr>
      <w:r>
        <w:rPr>
          <w:b/>
          <w:bCs/>
          <w:sz w:val="28"/>
          <w:szCs w:val="28"/>
        </w:rPr>
        <w:t>OZNAMOVANIE PROTISPOLOČENSKEJ ČINNOSTI</w:t>
      </w:r>
    </w:p>
    <w:p w14:paraId="0D78DE54" w14:textId="77777777" w:rsidR="000327F9" w:rsidRDefault="00020E91">
      <w:pPr>
        <w:spacing w:after="320" w:line="276" w:lineRule="auto"/>
        <w:jc w:val="center"/>
      </w:pPr>
      <w:r>
        <w:rPr>
          <w:i/>
          <w:iCs/>
        </w:rPr>
        <w:t>Informácie pre oznamovateľov podľa § 10 ods. 5 zákona č. 54/2019 Z. z.</w:t>
      </w:r>
    </w:p>
    <w:p w14:paraId="70F5EE7D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1. Právny základ</w:t>
      </w:r>
    </w:p>
    <w:p w14:paraId="25CB3789" w14:textId="651ECD20" w:rsidR="000327F9" w:rsidRDefault="00020E91">
      <w:pPr>
        <w:spacing w:after="120" w:line="276" w:lineRule="auto"/>
        <w:jc w:val="both"/>
      </w:pPr>
      <w:r>
        <w:t xml:space="preserve">Obec </w:t>
      </w:r>
      <w:r w:rsidR="00806030">
        <w:t>Žalobín, 094 03  Žalobín 144, IČO: 00332992</w:t>
      </w:r>
      <w:r>
        <w:t xml:space="preserve"> (ďalej len „obec") zverejňuje nasledujúce informácie v súlade s §</w:t>
      </w:r>
      <w:r w:rsidR="00E32FBD">
        <w:t> </w:t>
      </w:r>
      <w:r>
        <w:t>10 ods. 5 zákona č. 54/2019 Z. z. o ochrane oznamovateľov protispoločenskej činnosti a</w:t>
      </w:r>
      <w:r w:rsidR="00EC3105">
        <w:t> </w:t>
      </w:r>
      <w:r>
        <w:t>o</w:t>
      </w:r>
      <w:r w:rsidR="00A1225B">
        <w:t> </w:t>
      </w:r>
      <w:r>
        <w:t>zmene</w:t>
      </w:r>
      <w:r w:rsidR="00A1225B">
        <w:t xml:space="preserve"> </w:t>
      </w:r>
      <w:r>
        <w:t>a</w:t>
      </w:r>
      <w:r w:rsidR="00D303A7">
        <w:t> </w:t>
      </w:r>
      <w:r>
        <w:t>doplnení</w:t>
      </w:r>
      <w:r w:rsidR="00D303A7">
        <w:t xml:space="preserve"> </w:t>
      </w:r>
      <w:r>
        <w:t>niektorých zákonov v znení zákona č. 189/2023 Z. z. (ďalej len „zákon").</w:t>
      </w:r>
    </w:p>
    <w:p w14:paraId="001E3B7F" w14:textId="77777777" w:rsidR="000327F9" w:rsidRDefault="000327F9">
      <w:pPr>
        <w:spacing w:after="60"/>
      </w:pPr>
    </w:p>
    <w:p w14:paraId="22DD1782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2. Zodpovedná osoba</w:t>
      </w:r>
    </w:p>
    <w:p w14:paraId="16DB9BB0" w14:textId="42A545C7" w:rsidR="000327F9" w:rsidRDefault="00020E91">
      <w:pPr>
        <w:spacing w:after="120" w:line="276" w:lineRule="auto"/>
        <w:jc w:val="both"/>
      </w:pPr>
      <w:r>
        <w:t>Na prijímanie, evidovanie, preverovanie a vybavovanie oznámení je v súlade s § 10 ods. 1 zákona určená zodpovedná osoba:</w:t>
      </w:r>
    </w:p>
    <w:p w14:paraId="01F07F6A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3E7D4D24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254BC22" w14:textId="77777777" w:rsidR="000327F9" w:rsidRDefault="00020E91">
            <w:r>
              <w:rPr>
                <w:b/>
                <w:bCs/>
              </w:rPr>
              <w:t>Meno a priezvisko: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7C227CB" w14:textId="49A4A051" w:rsidR="000327F9" w:rsidRDefault="00806030">
            <w:r>
              <w:t xml:space="preserve">Ing. Ján </w:t>
            </w:r>
            <w:proofErr w:type="spellStart"/>
            <w:r>
              <w:t>Tirpák</w:t>
            </w:r>
            <w:proofErr w:type="spellEnd"/>
          </w:p>
        </w:tc>
      </w:tr>
    </w:tbl>
    <w:p w14:paraId="68052B59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67D4C2B3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95CD1B8" w14:textId="77777777" w:rsidR="000327F9" w:rsidRDefault="00020E91">
            <w:r>
              <w:rPr>
                <w:b/>
                <w:bCs/>
              </w:rPr>
              <w:t>Funkcia: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E65842" w14:textId="77777777" w:rsidR="000327F9" w:rsidRDefault="00020E91">
            <w:r>
              <w:t>Hlavný kontrolór obce</w:t>
            </w:r>
          </w:p>
        </w:tc>
      </w:tr>
    </w:tbl>
    <w:p w14:paraId="683E4E5A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28D488C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950C02B" w14:textId="77777777" w:rsidR="000327F9" w:rsidRDefault="00020E91">
            <w:r>
              <w:rPr>
                <w:b/>
                <w:bCs/>
              </w:rPr>
              <w:t>Adresa: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9E8F38E" w14:textId="2E6D54AD" w:rsidR="000327F9" w:rsidRDefault="00806030">
            <w:r>
              <w:t>094 03  Žalobín 144</w:t>
            </w:r>
          </w:p>
        </w:tc>
      </w:tr>
    </w:tbl>
    <w:p w14:paraId="7C90B766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174FB9F7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6D8B439" w14:textId="77777777" w:rsidR="000327F9" w:rsidRDefault="00020E91">
            <w:r>
              <w:rPr>
                <w:b/>
                <w:bCs/>
              </w:rPr>
              <w:t>E-mail: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286C566" w14:textId="30A45EFB" w:rsidR="000327F9" w:rsidRDefault="00806030">
            <w:hyperlink r:id="rId7" w:history="1">
              <w:r w:rsidRPr="00957BFE">
                <w:rPr>
                  <w:rStyle w:val="Hypertextovprepojenie"/>
                </w:rPr>
                <w:t>jtirpak111@gmail.com</w:t>
              </w:r>
            </w:hyperlink>
            <w:r>
              <w:t xml:space="preserve">, </w:t>
            </w:r>
            <w:hyperlink r:id="rId8" w:history="1">
              <w:r w:rsidRPr="00957BFE">
                <w:rPr>
                  <w:rStyle w:val="Hypertextovprepojenie"/>
                </w:rPr>
                <w:t>obeczalobin@zalobin.sk</w:t>
              </w:r>
            </w:hyperlink>
            <w:r>
              <w:t xml:space="preserve"> </w:t>
            </w:r>
          </w:p>
        </w:tc>
      </w:tr>
    </w:tbl>
    <w:p w14:paraId="689DFF63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39CB748B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05B5DD2" w14:textId="77777777" w:rsidR="000327F9" w:rsidRDefault="00020E91">
            <w:r>
              <w:rPr>
                <w:b/>
                <w:bCs/>
              </w:rPr>
              <w:t>Telefón: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C2B0780" w14:textId="08CA8B2C" w:rsidR="000327F9" w:rsidRDefault="00806030">
            <w:r>
              <w:t>057/4494185</w:t>
            </w:r>
          </w:p>
        </w:tc>
      </w:tr>
    </w:tbl>
    <w:p w14:paraId="4D42D76E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51F5D511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84F761F" w14:textId="77777777" w:rsidR="000327F9" w:rsidRDefault="00020E91">
            <w:r>
              <w:rPr>
                <w:b/>
                <w:bCs/>
              </w:rPr>
              <w:t>Úradné hodiny: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B7350F7" w14:textId="63E9E0A2" w:rsidR="000327F9" w:rsidRDefault="00020E91">
            <w:r>
              <w:t>Po–</w:t>
            </w:r>
            <w:proofErr w:type="spellStart"/>
            <w:r>
              <w:t>Pi</w:t>
            </w:r>
            <w:r w:rsidR="00806030">
              <w:t>a</w:t>
            </w:r>
            <w:proofErr w:type="spellEnd"/>
            <w:r>
              <w:t xml:space="preserve"> 0</w:t>
            </w:r>
            <w:r w:rsidR="00806030">
              <w:t>7</w:t>
            </w:r>
            <w:r>
              <w:t>:</w:t>
            </w:r>
            <w:r w:rsidR="00806030">
              <w:t>3</w:t>
            </w:r>
            <w:r>
              <w:t>0–15:</w:t>
            </w:r>
            <w:r w:rsidR="00806030">
              <w:t>3</w:t>
            </w:r>
            <w:r>
              <w:t>0</w:t>
            </w:r>
            <w:r w:rsidR="00806030">
              <w:t xml:space="preserve"> hod.</w:t>
            </w:r>
          </w:p>
        </w:tc>
      </w:tr>
    </w:tbl>
    <w:p w14:paraId="5EFBD600" w14:textId="77777777" w:rsidR="000327F9" w:rsidRDefault="000327F9">
      <w:pPr>
        <w:spacing w:after="60"/>
      </w:pPr>
    </w:p>
    <w:p w14:paraId="7E4D9C42" w14:textId="7EB1B685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 xml:space="preserve">3. Spôsoby podávania oznámení </w:t>
      </w:r>
    </w:p>
    <w:p w14:paraId="02707D27" w14:textId="2E893956" w:rsidR="000327F9" w:rsidRDefault="00AD0362">
      <w:pPr>
        <w:spacing w:after="120" w:line="276" w:lineRule="auto"/>
        <w:jc w:val="both"/>
      </w:pPr>
      <w:r>
        <w:t>O</w:t>
      </w:r>
      <w:r w:rsidR="00020E91">
        <w:t>známenie o protispoločenskej činnosti možno podať nasledovnými spôsobmi:</w:t>
      </w:r>
    </w:p>
    <w:p w14:paraId="307DE74F" w14:textId="77777777" w:rsidR="000327F9" w:rsidRDefault="000327F9">
      <w:pPr>
        <w:spacing w:after="60"/>
      </w:pPr>
    </w:p>
    <w:p w14:paraId="691F86A2" w14:textId="77777777" w:rsidR="000327F9" w:rsidRDefault="00020E91">
      <w:pPr>
        <w:spacing w:after="60" w:line="276" w:lineRule="auto"/>
      </w:pPr>
      <w:r>
        <w:rPr>
          <w:b/>
          <w:bCs/>
        </w:rPr>
        <w:t>a)  Písomne poštou</w:t>
      </w:r>
    </w:p>
    <w:p w14:paraId="797CE9E3" w14:textId="18FC6DBF" w:rsidR="000327F9" w:rsidRDefault="00020E91">
      <w:pPr>
        <w:spacing w:after="120" w:line="276" w:lineRule="auto"/>
        <w:jc w:val="both"/>
      </w:pPr>
      <w:r>
        <w:t xml:space="preserve">Na adresu: </w:t>
      </w:r>
      <w:r w:rsidR="00806030">
        <w:t>Obec Žalobín, 094 03  Žalobín 144</w:t>
      </w:r>
      <w:r>
        <w:t>, v zalepenej obálke zreteľne označenej „</w:t>
      </w:r>
      <w:r w:rsidR="00AD0362">
        <w:t>OZNÁMENIE</w:t>
      </w:r>
      <w:r>
        <w:t xml:space="preserve"> – protispoločenská činnosť".</w:t>
      </w:r>
    </w:p>
    <w:p w14:paraId="48259F07" w14:textId="77777777" w:rsidR="000327F9" w:rsidRDefault="000327F9">
      <w:pPr>
        <w:spacing w:after="60"/>
      </w:pPr>
    </w:p>
    <w:p w14:paraId="6652A93B" w14:textId="77777777" w:rsidR="000327F9" w:rsidRDefault="00020E91">
      <w:pPr>
        <w:spacing w:after="60" w:line="276" w:lineRule="auto"/>
      </w:pPr>
      <w:r>
        <w:rPr>
          <w:b/>
          <w:bCs/>
        </w:rPr>
        <w:t>b)  Osobne v podateľni obecného úradu</w:t>
      </w:r>
    </w:p>
    <w:p w14:paraId="0C332689" w14:textId="5B323677" w:rsidR="000327F9" w:rsidRDefault="00020E91">
      <w:pPr>
        <w:spacing w:after="120" w:line="276" w:lineRule="auto"/>
        <w:jc w:val="both"/>
      </w:pPr>
      <w:r>
        <w:t xml:space="preserve">V pracovných dňoch </w:t>
      </w:r>
      <w:r w:rsidR="00806030">
        <w:t>Po-</w:t>
      </w:r>
      <w:proofErr w:type="spellStart"/>
      <w:r w:rsidR="00806030">
        <w:t>Pia</w:t>
      </w:r>
      <w:proofErr w:type="spellEnd"/>
      <w:r w:rsidR="00806030">
        <w:t xml:space="preserve"> od 07:30 hod. do 15:30 hod.</w:t>
      </w:r>
      <w:r>
        <w:t xml:space="preserve">, v zalepenej obálke zreteľne označenej </w:t>
      </w:r>
      <w:r w:rsidR="00AD0362">
        <w:t xml:space="preserve">„OZNÁMENIE </w:t>
      </w:r>
      <w:r>
        <w:t>– protispoločenská činnosť".</w:t>
      </w:r>
    </w:p>
    <w:p w14:paraId="215A110A" w14:textId="77777777" w:rsidR="000327F9" w:rsidRDefault="000327F9">
      <w:pPr>
        <w:spacing w:after="60"/>
      </w:pPr>
    </w:p>
    <w:p w14:paraId="174C7A1D" w14:textId="77777777" w:rsidR="000327F9" w:rsidRDefault="00020E91">
      <w:pPr>
        <w:spacing w:after="60" w:line="276" w:lineRule="auto"/>
      </w:pPr>
      <w:r>
        <w:rPr>
          <w:b/>
          <w:bCs/>
        </w:rPr>
        <w:t>c)  Osobne zodpovednej osobe</w:t>
      </w:r>
    </w:p>
    <w:p w14:paraId="6BF556F7" w14:textId="679310FF" w:rsidR="000327F9" w:rsidRDefault="00020E91">
      <w:pPr>
        <w:spacing w:after="120" w:line="276" w:lineRule="auto"/>
        <w:jc w:val="both"/>
      </w:pPr>
      <w:r>
        <w:t xml:space="preserve">V pracovných dňoch </w:t>
      </w:r>
      <w:r w:rsidR="00806030">
        <w:t>Po-</w:t>
      </w:r>
      <w:proofErr w:type="spellStart"/>
      <w:r w:rsidR="00806030">
        <w:t>Pia</w:t>
      </w:r>
      <w:proofErr w:type="spellEnd"/>
      <w:r w:rsidR="00806030">
        <w:t xml:space="preserve"> od 07:30 hod. do 15:30 hod.</w:t>
      </w:r>
      <w:r>
        <w:t xml:space="preserve"> v sídle obecného úradu. Na požiadanie oznamovateľa zodpovedná osoba dohodne osobné stretnutie v primeranej lehote.</w:t>
      </w:r>
    </w:p>
    <w:p w14:paraId="3E1636EB" w14:textId="77777777" w:rsidR="000327F9" w:rsidRDefault="000327F9">
      <w:pPr>
        <w:spacing w:after="60"/>
      </w:pPr>
    </w:p>
    <w:p w14:paraId="7545B281" w14:textId="77777777" w:rsidR="000327F9" w:rsidRDefault="00020E91">
      <w:pPr>
        <w:spacing w:after="60" w:line="276" w:lineRule="auto"/>
      </w:pPr>
      <w:r>
        <w:rPr>
          <w:b/>
          <w:bCs/>
        </w:rPr>
        <w:t>d)  Elektronicky (e-mailom)</w:t>
      </w:r>
    </w:p>
    <w:p w14:paraId="0DDDF69A" w14:textId="7176D5D4" w:rsidR="000327F9" w:rsidRDefault="00020E91">
      <w:pPr>
        <w:spacing w:after="120" w:line="276" w:lineRule="auto"/>
        <w:jc w:val="both"/>
      </w:pPr>
      <w:r>
        <w:t xml:space="preserve">Na e-mailovú adresu: </w:t>
      </w:r>
      <w:hyperlink r:id="rId9" w:history="1">
        <w:r w:rsidR="00806030" w:rsidRPr="00957BFE">
          <w:rPr>
            <w:rStyle w:val="Hypertextovprepojenie"/>
          </w:rPr>
          <w:t>jtirpak111@gmail.com</w:t>
        </w:r>
      </w:hyperlink>
      <w:r w:rsidR="00806030">
        <w:t xml:space="preserve"> , </w:t>
      </w:r>
      <w:hyperlink r:id="rId10" w:history="1">
        <w:r w:rsidR="00806030" w:rsidRPr="00957BFE">
          <w:rPr>
            <w:rStyle w:val="Hypertextovprepojenie"/>
          </w:rPr>
          <w:t>obeczalobin@zalobin.sk</w:t>
        </w:r>
      </w:hyperlink>
      <w:r w:rsidR="00806030">
        <w:t xml:space="preserve"> </w:t>
      </w:r>
      <w:r>
        <w:t xml:space="preserve"> a to 24 hodín denne.</w:t>
      </w:r>
    </w:p>
    <w:p w14:paraId="174A2F77" w14:textId="77777777" w:rsidR="000327F9" w:rsidRDefault="000327F9">
      <w:pPr>
        <w:spacing w:after="60"/>
      </w:pPr>
    </w:p>
    <w:p w14:paraId="140BA094" w14:textId="77777777" w:rsidR="000327F9" w:rsidRDefault="00020E91">
      <w:pPr>
        <w:spacing w:after="60" w:line="276" w:lineRule="auto"/>
      </w:pPr>
      <w:r>
        <w:rPr>
          <w:b/>
          <w:bCs/>
        </w:rPr>
        <w:t>e)  Ústne do zápisnice</w:t>
      </w:r>
    </w:p>
    <w:p w14:paraId="1D1C1806" w14:textId="3CC20F27" w:rsidR="000327F9" w:rsidRDefault="00020E91">
      <w:pPr>
        <w:spacing w:after="120" w:line="276" w:lineRule="auto"/>
        <w:jc w:val="both"/>
      </w:pPr>
      <w:r>
        <w:t xml:space="preserve">Zodpovednej osobe osobne v pracovných dňoch </w:t>
      </w:r>
      <w:r w:rsidR="00806030">
        <w:t>Po-</w:t>
      </w:r>
      <w:proofErr w:type="spellStart"/>
      <w:r w:rsidR="00806030">
        <w:t>Pia</w:t>
      </w:r>
      <w:proofErr w:type="spellEnd"/>
      <w:r w:rsidR="00806030">
        <w:t xml:space="preserve"> od 07:30 hod. do 15:30 hod</w:t>
      </w:r>
      <w:bookmarkStart w:id="0" w:name="_GoBack"/>
      <w:bookmarkEnd w:id="0"/>
      <w:r>
        <w:t xml:space="preserve">. O ústnom </w:t>
      </w:r>
      <w:r w:rsidR="0060446C">
        <w:t>oznámení</w:t>
      </w:r>
      <w:r>
        <w:t xml:space="preserve"> sa vyhotoví zápisnica.</w:t>
      </w:r>
    </w:p>
    <w:p w14:paraId="59D251E1" w14:textId="77777777" w:rsidR="000327F9" w:rsidRDefault="000327F9">
      <w:pPr>
        <w:spacing w:after="60"/>
      </w:pPr>
    </w:p>
    <w:p w14:paraId="749C0B50" w14:textId="4A97DAB6" w:rsidR="000327F9" w:rsidRDefault="0060446C">
      <w:pPr>
        <w:spacing w:after="120" w:line="276" w:lineRule="auto"/>
        <w:jc w:val="both"/>
      </w:pPr>
      <w:r>
        <w:t>Oznámenie</w:t>
      </w:r>
      <w:r w:rsidR="00020E91">
        <w:t xml:space="preserve"> je možné podať aj anonymne. Anonymný oznamovateľ nemá nárok na potvrdenie prijatia </w:t>
      </w:r>
      <w:r>
        <w:t>oznámenia</w:t>
      </w:r>
      <w:r w:rsidR="00020E91">
        <w:t xml:space="preserve"> ani na oznámenie výsledku preverenia.</w:t>
      </w:r>
    </w:p>
    <w:p w14:paraId="216AEF74" w14:textId="77777777" w:rsidR="000327F9" w:rsidRDefault="000327F9">
      <w:pPr>
        <w:spacing w:after="60"/>
      </w:pPr>
    </w:p>
    <w:p w14:paraId="1E71047E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4. Postup prijímania a preverovania oznámení</w:t>
      </w:r>
    </w:p>
    <w:p w14:paraId="70C616F5" w14:textId="77777777" w:rsidR="000327F9" w:rsidRDefault="00020E91">
      <w:pPr>
        <w:spacing w:after="120" w:line="276" w:lineRule="auto"/>
        <w:jc w:val="both"/>
      </w:pPr>
      <w:r>
        <w:t>Zodpovedná osoba:</w:t>
      </w:r>
    </w:p>
    <w:p w14:paraId="7A6BB641" w14:textId="01B62184" w:rsidR="000327F9" w:rsidRDefault="00020E91" w:rsidP="0007272B">
      <w:pPr>
        <w:pStyle w:val="Odsekzoznamu"/>
        <w:numPr>
          <w:ilvl w:val="0"/>
          <w:numId w:val="1"/>
        </w:numPr>
        <w:spacing w:after="80" w:line="276" w:lineRule="auto"/>
        <w:ind w:left="360"/>
        <w:jc w:val="both"/>
      </w:pPr>
      <w:r>
        <w:t>Prijme každ</w:t>
      </w:r>
      <w:r w:rsidR="00AD0362">
        <w:t>é oznámenie</w:t>
      </w:r>
      <w:r>
        <w:t xml:space="preserve"> a zaeviduje ho v evidencii </w:t>
      </w:r>
      <w:r w:rsidR="00AD0362">
        <w:t>oznámení</w:t>
      </w:r>
      <w:r>
        <w:t xml:space="preserve"> pod prideleným evidenčným číslom.</w:t>
      </w:r>
    </w:p>
    <w:p w14:paraId="113BC231" w14:textId="7DF05E32" w:rsidR="000327F9" w:rsidRDefault="00020E91" w:rsidP="0007272B">
      <w:pPr>
        <w:pStyle w:val="Odsekzoznamu"/>
        <w:numPr>
          <w:ilvl w:val="0"/>
          <w:numId w:val="1"/>
        </w:numPr>
        <w:spacing w:after="80" w:line="276" w:lineRule="auto"/>
        <w:ind w:left="360"/>
        <w:jc w:val="both"/>
      </w:pPr>
      <w:r>
        <w:t xml:space="preserve">Do 7 dní od prijatia písomného neanonymného </w:t>
      </w:r>
      <w:r w:rsidR="00AD0362">
        <w:t>oznámenia</w:t>
      </w:r>
      <w:r>
        <w:t xml:space="preserve"> potvrdí oznamovateľovi jeho prijatie (na základe žiadosti oznamovateľa).</w:t>
      </w:r>
    </w:p>
    <w:p w14:paraId="3C959EE7" w14:textId="41E8B423" w:rsidR="000327F9" w:rsidRDefault="00020E91" w:rsidP="0007272B">
      <w:pPr>
        <w:pStyle w:val="Odsekzoznamu"/>
        <w:numPr>
          <w:ilvl w:val="0"/>
          <w:numId w:val="1"/>
        </w:numPr>
        <w:spacing w:after="80" w:line="276" w:lineRule="auto"/>
        <w:ind w:left="360"/>
        <w:jc w:val="both"/>
      </w:pPr>
      <w:r>
        <w:t>Preverí každ</w:t>
      </w:r>
      <w:r w:rsidR="00AD0362">
        <w:t>é oznámenie</w:t>
      </w:r>
      <w:r>
        <w:t xml:space="preserve"> a oznámi oznamovateľovi výsledok preverenia vrátane prijatých opatrení do 90 dní od potvrdenia prijatia oznámenia, resp. do 90 dní od uplynutia 7 dní od prijatia </w:t>
      </w:r>
      <w:r w:rsidR="00AD0362">
        <w:t>oznámenia</w:t>
      </w:r>
      <w:r>
        <w:t>, ak sa prijatie nepotvrdilo.</w:t>
      </w:r>
    </w:p>
    <w:p w14:paraId="52FDDA3C" w14:textId="77777777" w:rsidR="000327F9" w:rsidRDefault="00020E91" w:rsidP="0007272B">
      <w:pPr>
        <w:pStyle w:val="Odsekzoznamu"/>
        <w:numPr>
          <w:ilvl w:val="0"/>
          <w:numId w:val="1"/>
        </w:numPr>
        <w:spacing w:after="80" w:line="276" w:lineRule="auto"/>
        <w:ind w:left="360"/>
        <w:jc w:val="both"/>
      </w:pPr>
      <w:r>
        <w:t>Po ukončení preverenia vypracuje zápisnicu o výsledku preverenia, ktorú schvaľuje starosta obce.</w:t>
      </w:r>
    </w:p>
    <w:p w14:paraId="6FAA1339" w14:textId="77777777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>O totožnosti oznamovateľa zachováva mlčanlivosť.</w:t>
      </w:r>
    </w:p>
    <w:p w14:paraId="6AB07355" w14:textId="77777777" w:rsidR="000327F9" w:rsidRDefault="000327F9">
      <w:pPr>
        <w:spacing w:after="60"/>
      </w:pPr>
    </w:p>
    <w:p w14:paraId="0E4566DD" w14:textId="050E6E2E" w:rsidR="000327F9" w:rsidRDefault="00AD0362">
      <w:pPr>
        <w:spacing w:after="120" w:line="276" w:lineRule="auto"/>
        <w:jc w:val="both"/>
      </w:pPr>
      <w:r>
        <w:t>Oznámenie možno odložiť</w:t>
      </w:r>
      <w:r w:rsidR="00020E91">
        <w:t>, ak ide o</w:t>
      </w:r>
      <w:r w:rsidR="00360390">
        <w:t> </w:t>
      </w:r>
      <w:r w:rsidR="00020E91">
        <w:t>opakovan</w:t>
      </w:r>
      <w:r w:rsidR="00360390">
        <w:t xml:space="preserve">é </w:t>
      </w:r>
      <w:r w:rsidR="00931674">
        <w:t>oznámeni</w:t>
      </w:r>
      <w:r w:rsidR="003430E2">
        <w:t>e</w:t>
      </w:r>
      <w:r w:rsidR="00020E91">
        <w:t xml:space="preserve"> bez nových skutočností alebo ak jeho obsah neumožňuje preverenie. O odložení je oznamovateľ informovaný.</w:t>
      </w:r>
    </w:p>
    <w:p w14:paraId="1787DDBE" w14:textId="77777777" w:rsidR="000327F9" w:rsidRDefault="000327F9">
      <w:pPr>
        <w:spacing w:after="60"/>
      </w:pPr>
    </w:p>
    <w:p w14:paraId="52527101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5. Ochrana oznamovateľa pred odvetnými opatreniami</w:t>
      </w:r>
    </w:p>
    <w:p w14:paraId="3FC608EF" w14:textId="1EDD5E3A" w:rsidR="000327F9" w:rsidRDefault="00020E91">
      <w:pPr>
        <w:spacing w:after="120" w:line="276" w:lineRule="auto"/>
        <w:jc w:val="both"/>
      </w:pPr>
      <w:r>
        <w:t>Oznamovateľ, ktorý v</w:t>
      </w:r>
      <w:r w:rsidR="00550D7B">
        <w:t> </w:t>
      </w:r>
      <w:r>
        <w:t>dobrej</w:t>
      </w:r>
      <w:r w:rsidR="00550D7B">
        <w:t xml:space="preserve"> </w:t>
      </w:r>
      <w:r>
        <w:t>viere oznámil protispoločenskú činnosť, požíva ochranu podľa zákona č. 54/2019 Z. z. Ochrana sa vzťahuje na osoby v pracovnoprávnom vzťahu alebo v inom obdobnom vzťahu s obcou, t.</w:t>
      </w:r>
      <w:r w:rsidR="00117686">
        <w:t> </w:t>
      </w:r>
      <w:r>
        <w:t>j. okrem zamestnancov aj na:</w:t>
      </w:r>
    </w:p>
    <w:p w14:paraId="2B517CF0" w14:textId="77777777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>členov orgánov právnickej osoby,</w:t>
      </w:r>
    </w:p>
    <w:p w14:paraId="7032BAEE" w14:textId="77777777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>osoby vykonávajúce SZČO (živnostníkov, dodávateľov),</w:t>
      </w:r>
    </w:p>
    <w:p w14:paraId="653A420E" w14:textId="77777777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lastRenderedPageBreak/>
        <w:t>dobrovoľníkov, stážistov a praktikantov,</w:t>
      </w:r>
    </w:p>
    <w:p w14:paraId="07050E32" w14:textId="77777777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>zmluvných partnerov obce.</w:t>
      </w:r>
    </w:p>
    <w:p w14:paraId="67FE5859" w14:textId="77777777" w:rsidR="000327F9" w:rsidRDefault="000327F9">
      <w:pPr>
        <w:spacing w:after="60"/>
      </w:pPr>
    </w:p>
    <w:p w14:paraId="2390336A" w14:textId="77777777" w:rsidR="000327F9" w:rsidRDefault="00020E91">
      <w:pPr>
        <w:spacing w:after="120" w:line="276" w:lineRule="auto"/>
        <w:jc w:val="both"/>
      </w:pPr>
      <w:r>
        <w:t>Odvetné opatrenie je akékoľvek konanie (alebo opomenutie) v súvislosti s pracovnoprávnym alebo iným obdobným vzťahom, ktoré oznamovateľovi spôsobilo alebo môže spôsobiť neopodstatnenú ujmu (napr. výpoveď, zníženie platu, preloženie, šikana).</w:t>
      </w:r>
    </w:p>
    <w:p w14:paraId="6E111E41" w14:textId="77777777" w:rsidR="000327F9" w:rsidRDefault="000327F9">
      <w:pPr>
        <w:spacing w:after="60"/>
      </w:pPr>
    </w:p>
    <w:p w14:paraId="21C29F06" w14:textId="6E2ED991" w:rsidR="000327F9" w:rsidRDefault="00020E91">
      <w:pPr>
        <w:spacing w:after="120" w:line="276" w:lineRule="auto"/>
        <w:jc w:val="both"/>
      </w:pPr>
      <w:r>
        <w:t xml:space="preserve">Nikto nesmie hroziť odvetným opatrením ani postihovať oznamovateľa v súvislosti s podaním </w:t>
      </w:r>
      <w:r w:rsidR="001817C4">
        <w:t>oz</w:t>
      </w:r>
      <w:r w:rsidR="001373F5">
        <w:t>nám</w:t>
      </w:r>
      <w:r w:rsidR="00032391">
        <w:t>enia</w:t>
      </w:r>
      <w:r>
        <w:t>. Oznamovanie protispoločenskej činnosti sa nepovažuje za porušenie mlčanlivosti vyplývajúcej zo zamestnania.</w:t>
      </w:r>
    </w:p>
    <w:p w14:paraId="425B62F3" w14:textId="77777777" w:rsidR="000327F9" w:rsidRDefault="000327F9">
      <w:pPr>
        <w:spacing w:after="60"/>
      </w:pPr>
    </w:p>
    <w:p w14:paraId="46EFDFD7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6. Prostriedky nápravy a postup pri odvetných opatreniach</w:t>
      </w:r>
    </w:p>
    <w:p w14:paraId="7B6B1398" w14:textId="77777777" w:rsidR="000327F9" w:rsidRDefault="00020E91">
      <w:pPr>
        <w:spacing w:after="120" w:line="276" w:lineRule="auto"/>
        <w:jc w:val="both"/>
      </w:pPr>
      <w:r>
        <w:t>Ak sa oznamovateľ domnieva, že voči nemu boli uplatnené odvetné opatrenia, môže:</w:t>
      </w:r>
    </w:p>
    <w:p w14:paraId="55DB9BEA" w14:textId="6BC45CAA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>Požiadať Úrad na ochranu oznamovateľov o ochranu a poradenstvo (kontaktné údaje v</w:t>
      </w:r>
      <w:r w:rsidR="00746D51">
        <w:t> </w:t>
      </w:r>
      <w:r>
        <w:t>časti</w:t>
      </w:r>
      <w:r w:rsidR="00746D51">
        <w:t xml:space="preserve"> </w:t>
      </w:r>
      <w:r>
        <w:t>7).</w:t>
      </w:r>
    </w:p>
    <w:p w14:paraId="64F936D9" w14:textId="1C462F51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 xml:space="preserve">Podať </w:t>
      </w:r>
      <w:r w:rsidR="003E6242">
        <w:t>ozná</w:t>
      </w:r>
      <w:r w:rsidR="008E62FD">
        <w:t>menie</w:t>
      </w:r>
      <w:r>
        <w:t xml:space="preserve"> na Inšpektorát práce príslušný podľa sídla zamestnávateľa.</w:t>
      </w:r>
    </w:p>
    <w:p w14:paraId="47BA10AD" w14:textId="77777777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>Uplatniť nároky na súde (pracovnoprávny spor, náhrada škody).</w:t>
      </w:r>
    </w:p>
    <w:p w14:paraId="481EA1A0" w14:textId="77777777" w:rsidR="000327F9" w:rsidRDefault="000327F9">
      <w:pPr>
        <w:spacing w:after="60"/>
      </w:pPr>
    </w:p>
    <w:p w14:paraId="5A2B5CBA" w14:textId="77777777" w:rsidR="000327F9" w:rsidRDefault="00020E91">
      <w:pPr>
        <w:spacing w:after="120" w:line="276" w:lineRule="auto"/>
        <w:jc w:val="both"/>
      </w:pPr>
      <w:r>
        <w:t>Pracovnoprávne úkony, ktoré by mohli byť odvetným opatrením (napr. výpoveď, okamžité skončenie pracovného pomeru, zníženie mzdy), vyžadujú predchádzajúci súhlas Úradu na ochranu oznamovateľov, ak oznamovateľovi bola poskytnutá ochrana podľa § 6 zákona.</w:t>
      </w:r>
    </w:p>
    <w:p w14:paraId="4C913119" w14:textId="77777777" w:rsidR="000327F9" w:rsidRDefault="000327F9">
      <w:pPr>
        <w:spacing w:after="60"/>
      </w:pPr>
    </w:p>
    <w:p w14:paraId="79156AA3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7. Externé oznamovacie kanály – kde ešte môžete oznámiť</w:t>
      </w:r>
    </w:p>
    <w:p w14:paraId="45A8F842" w14:textId="6C7AAC31" w:rsidR="000327F9" w:rsidRDefault="00020E91">
      <w:pPr>
        <w:spacing w:after="120" w:line="276" w:lineRule="auto"/>
        <w:jc w:val="both"/>
      </w:pPr>
      <w:r>
        <w:t xml:space="preserve">Okrem podania </w:t>
      </w:r>
      <w:r w:rsidR="00AD0362">
        <w:t>oznámenia</w:t>
      </w:r>
      <w:r>
        <w:t xml:space="preserve"> obci môže oznamovateľ podať oznámenie aj priamo orgánom príslušným na prijatie oznámenia:</w:t>
      </w:r>
    </w:p>
    <w:p w14:paraId="7E48DE5B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33E367C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8735DB" w14:textId="77777777" w:rsidR="000327F9" w:rsidRDefault="00020E91">
            <w:r>
              <w:rPr>
                <w:b/>
                <w:bCs/>
              </w:rPr>
              <w:t>Úrad na ochranu oznamovateľov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A29E281" w14:textId="77777777" w:rsidR="000327F9" w:rsidRDefault="00020E91">
            <w:r>
              <w:t>Námestie slobody 29, 811 06 Bratislava Tel.: +421 2 3881 2070 E-mail: oznamenia@oznamovatelia.sk Web: www.oznamovatelia.sk</w:t>
            </w:r>
          </w:p>
        </w:tc>
      </w:tr>
    </w:tbl>
    <w:p w14:paraId="3611DD65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7E6037C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6672ED3" w14:textId="77777777" w:rsidR="000327F9" w:rsidRDefault="00020E91">
            <w:r>
              <w:rPr>
                <w:b/>
                <w:bCs/>
              </w:rPr>
              <w:t>Prokuratúra SR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F7C4B44" w14:textId="77777777" w:rsidR="000327F9" w:rsidRDefault="00020E91">
            <w:r>
              <w:t>Oznámenie trestného činu možno podať na príslušnom krajskom alebo okresnom prokurátorovi. Web: www.genpro.gov.sk</w:t>
            </w:r>
          </w:p>
        </w:tc>
      </w:tr>
    </w:tbl>
    <w:p w14:paraId="4C48E9D1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54C64D9E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43EE200" w14:textId="77777777" w:rsidR="000327F9" w:rsidRDefault="00020E91">
            <w:r>
              <w:rPr>
                <w:b/>
                <w:bCs/>
              </w:rPr>
              <w:t>Príslušný správny orgán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B70E322" w14:textId="77777777" w:rsidR="000327F9" w:rsidRDefault="00020E91">
            <w:r>
              <w:t>Správny orgán príslušný na konanie o správnom delikte, ktorý je závažnou protispoločenskou činnosťou.</w:t>
            </w:r>
          </w:p>
        </w:tc>
      </w:tr>
    </w:tbl>
    <w:p w14:paraId="569C7E10" w14:textId="77777777" w:rsidR="000327F9" w:rsidRDefault="000327F9">
      <w:pPr>
        <w:spacing w:after="60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6"/>
      </w:tblGrid>
      <w:tr w:rsidR="000327F9" w14:paraId="7A0D4EE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C9D1995" w14:textId="77777777" w:rsidR="000327F9" w:rsidRDefault="00020E91">
            <w:r>
              <w:rPr>
                <w:b/>
                <w:bCs/>
              </w:rPr>
              <w:t>Inštitúcie EÚ</w:t>
            </w:r>
          </w:p>
        </w:tc>
        <w:tc>
          <w:tcPr>
            <w:tcW w:w="65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1EB46F0" w14:textId="77777777" w:rsidR="000327F9" w:rsidRDefault="00020E91">
            <w:r>
              <w:t>Európsky úrad pre boj proti podvodom (OLAF), Európsky dvor audítorov a iné príslušné orgány EÚ.</w:t>
            </w:r>
          </w:p>
        </w:tc>
      </w:tr>
    </w:tbl>
    <w:p w14:paraId="6B9925CC" w14:textId="77777777" w:rsidR="000327F9" w:rsidRDefault="000327F9">
      <w:pPr>
        <w:spacing w:after="60"/>
      </w:pPr>
    </w:p>
    <w:p w14:paraId="6D4BE530" w14:textId="77777777" w:rsidR="000327F9" w:rsidRDefault="00020E91">
      <w:pPr>
        <w:spacing w:after="120" w:line="276" w:lineRule="auto"/>
        <w:jc w:val="both"/>
      </w:pPr>
      <w:r>
        <w:t>Úrad na ochranu oznamovateľov poskytuje bezplatné poradenstvo oznamovateľom. Poradenstvo je dôverné.</w:t>
      </w:r>
    </w:p>
    <w:p w14:paraId="13A459CD" w14:textId="77777777" w:rsidR="000327F9" w:rsidRDefault="000327F9">
      <w:pPr>
        <w:spacing w:after="60"/>
      </w:pPr>
    </w:p>
    <w:p w14:paraId="2315CE96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8. Podmienky, za ktorých sa na oznamovateľa vzťahuje ochrana</w:t>
      </w:r>
    </w:p>
    <w:p w14:paraId="16A3246A" w14:textId="77777777" w:rsidR="000327F9" w:rsidRDefault="00020E91">
      <w:pPr>
        <w:spacing w:after="120" w:line="276" w:lineRule="auto"/>
        <w:jc w:val="both"/>
      </w:pPr>
      <w:r>
        <w:t>Ochrana podľa zákona č. 54/2019 Z. z. sa vzťahuje na oznamovateľa, ktorý:</w:t>
      </w:r>
    </w:p>
    <w:p w14:paraId="0BB8BAC5" w14:textId="682E60F3" w:rsidR="000327F9" w:rsidRDefault="00020E91" w:rsidP="002366FF">
      <w:pPr>
        <w:pStyle w:val="Odsekzoznamu"/>
        <w:numPr>
          <w:ilvl w:val="0"/>
          <w:numId w:val="1"/>
        </w:numPr>
        <w:spacing w:after="80" w:line="276" w:lineRule="auto"/>
        <w:ind w:left="360"/>
        <w:jc w:val="both"/>
      </w:pPr>
      <w:r>
        <w:t>je alebo bol v pracovnoprávnom vzťahu alebo inom obdobnom vzťahu s obcou (viď časť</w:t>
      </w:r>
      <w:r w:rsidR="00FF4A08">
        <w:t> </w:t>
      </w:r>
      <w:r>
        <w:t>5),</w:t>
      </w:r>
    </w:p>
    <w:p w14:paraId="48E1DD40" w14:textId="77777777" w:rsidR="000327F9" w:rsidRDefault="00020E91" w:rsidP="002366FF">
      <w:pPr>
        <w:pStyle w:val="Odsekzoznamu"/>
        <w:numPr>
          <w:ilvl w:val="0"/>
          <w:numId w:val="1"/>
        </w:numPr>
        <w:spacing w:after="80" w:line="276" w:lineRule="auto"/>
        <w:ind w:left="360"/>
        <w:jc w:val="both"/>
      </w:pPr>
      <w:r>
        <w:t>oznámil protispoločenskú činnosť v dobrej viere – t. j. mal oprávnený dôvod domnievať sa, že oznámené informácie sú pravdivé,</w:t>
      </w:r>
    </w:p>
    <w:p w14:paraId="1BF1B73F" w14:textId="77777777" w:rsidR="000327F9" w:rsidRDefault="00020E91" w:rsidP="002366FF">
      <w:pPr>
        <w:pStyle w:val="Odsekzoznamu"/>
        <w:numPr>
          <w:ilvl w:val="0"/>
          <w:numId w:val="1"/>
        </w:numPr>
        <w:spacing w:after="80" w:line="276" w:lineRule="auto"/>
        <w:ind w:left="360"/>
        <w:jc w:val="both"/>
      </w:pPr>
      <w:r>
        <w:t>oznámil skutočnosti, o ktorých sa dozvedel v súvislosti s výkonom svojho zamestnania, povolania, postavenia alebo funkcie.</w:t>
      </w:r>
    </w:p>
    <w:p w14:paraId="230F9AF2" w14:textId="77777777" w:rsidR="000327F9" w:rsidRDefault="000327F9">
      <w:pPr>
        <w:spacing w:after="60"/>
      </w:pPr>
    </w:p>
    <w:p w14:paraId="28B7EC17" w14:textId="77777777" w:rsidR="000327F9" w:rsidRDefault="00020E91">
      <w:pPr>
        <w:spacing w:after="120" w:line="276" w:lineRule="auto"/>
        <w:jc w:val="both"/>
      </w:pPr>
      <w:r>
        <w:t>Ochrana sa nevzťahuje na vedome nepravdivé oznámenia. Oznamovateľ zodpovedá za škodu spôsobenú vedome nepravdivým oznámením.</w:t>
      </w:r>
    </w:p>
    <w:p w14:paraId="32E8EE58" w14:textId="77777777" w:rsidR="000327F9" w:rsidRDefault="000327F9">
      <w:pPr>
        <w:spacing w:after="60"/>
      </w:pPr>
    </w:p>
    <w:p w14:paraId="2D0C8474" w14:textId="77777777" w:rsidR="000327F9" w:rsidRDefault="00020E91">
      <w:pPr>
        <w:spacing w:after="120" w:line="276" w:lineRule="auto"/>
        <w:jc w:val="both"/>
      </w:pPr>
      <w:r>
        <w:t>Na účely poskytovania ochrany pred postihom vo forme pracovnoprávnych úkonov podľa § 6 zákona je potrebné podať žiadosť o ochranu prokurátorovi zároveň s oznámením trestného činu alebo počas trestného konania.</w:t>
      </w:r>
    </w:p>
    <w:p w14:paraId="544231DA" w14:textId="77777777" w:rsidR="000327F9" w:rsidRDefault="000327F9">
      <w:pPr>
        <w:spacing w:after="60"/>
      </w:pPr>
    </w:p>
    <w:p w14:paraId="0A7F5EA0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9. Ochrana osobných údajov</w:t>
      </w:r>
    </w:p>
    <w:p w14:paraId="535DDF37" w14:textId="61FCFAC3" w:rsidR="000327F9" w:rsidRDefault="00020E91">
      <w:pPr>
        <w:spacing w:after="120" w:line="276" w:lineRule="auto"/>
        <w:jc w:val="both"/>
      </w:pPr>
      <w:r>
        <w:t xml:space="preserve">Osobné údaje uvedené v </w:t>
      </w:r>
      <w:r w:rsidR="0046217F">
        <w:t>ozná</w:t>
      </w:r>
      <w:r w:rsidR="00633218">
        <w:t>mení</w:t>
      </w:r>
      <w:r>
        <w:t xml:space="preserve"> sú spracúvané výlučne na účely preverenia </w:t>
      </w:r>
      <w:r w:rsidR="00844F98">
        <w:t>oznám</w:t>
      </w:r>
      <w:r w:rsidR="007C3043">
        <w:t>enia</w:t>
      </w:r>
      <w:r>
        <w:t xml:space="preserve"> v súlade s nariadením (EÚ) 2016/679 (GDPR) a zákonom č. 18/2018 Z. z. o ochrane osobných údajov. Totožnosť oznamovateľa je chránená mlčanlivosťou zodpovednej osoby. Osobné údaje sú uchovávané po dobu nevyhnutnú na splnenie účelu a následne likvidované v súlade s registratúrnym poriadkom obce.</w:t>
      </w:r>
    </w:p>
    <w:p w14:paraId="53491892" w14:textId="77777777" w:rsidR="000327F9" w:rsidRDefault="000327F9">
      <w:pPr>
        <w:spacing w:after="60"/>
      </w:pPr>
    </w:p>
    <w:p w14:paraId="36407FD7" w14:textId="77777777" w:rsidR="000327F9" w:rsidRDefault="00020E91">
      <w:pPr>
        <w:pBdr>
          <w:bottom w:val="single" w:sz="4" w:space="4" w:color="2E75B6"/>
        </w:pBdr>
        <w:spacing w:before="280" w:after="140" w:line="276" w:lineRule="auto"/>
      </w:pPr>
      <w:r>
        <w:rPr>
          <w:b/>
          <w:bCs/>
          <w:sz w:val="26"/>
          <w:szCs w:val="26"/>
        </w:rPr>
        <w:t>10. Súvisiace dokumenty na stiahnutie</w:t>
      </w:r>
    </w:p>
    <w:p w14:paraId="63753D09" w14:textId="1D2E9617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 xml:space="preserve">Smernica obce o vnútornom systéme podávania, preverovania a evidovania </w:t>
      </w:r>
      <w:r w:rsidR="00012607">
        <w:t>oz</w:t>
      </w:r>
      <w:r w:rsidR="00494EA3">
        <w:t>námení</w:t>
      </w:r>
    </w:p>
    <w:p w14:paraId="23B36B9F" w14:textId="77777777" w:rsidR="000327F9" w:rsidRDefault="00020E91">
      <w:pPr>
        <w:pStyle w:val="Odsekzoznamu"/>
        <w:numPr>
          <w:ilvl w:val="0"/>
          <w:numId w:val="1"/>
        </w:numPr>
        <w:spacing w:after="80" w:line="276" w:lineRule="auto"/>
        <w:ind w:left="360"/>
      </w:pPr>
      <w:r>
        <w:t>Zákon č. 54/2019 Z. z. – úplné znenie (dostupné na www.slov-lex.sk)</w:t>
      </w:r>
    </w:p>
    <w:p w14:paraId="35347513" w14:textId="77777777" w:rsidR="000327F9" w:rsidRDefault="000327F9">
      <w:pPr>
        <w:spacing w:after="60"/>
      </w:pPr>
    </w:p>
    <w:p w14:paraId="387C2A3A" w14:textId="77777777" w:rsidR="000327F9" w:rsidRDefault="00020E91">
      <w:pPr>
        <w:spacing w:before="400" w:after="100"/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0E6CC21F" w14:textId="77777777" w:rsidR="000327F9" w:rsidRDefault="00020E91">
      <w:pPr>
        <w:spacing w:after="60"/>
        <w:jc w:val="center"/>
      </w:pPr>
      <w:r>
        <w:rPr>
          <w:i/>
          <w:iCs/>
          <w:sz w:val="18"/>
          <w:szCs w:val="18"/>
        </w:rPr>
        <w:t>Informácia zverejnená v súlade s § 10 ods. 5 zákona č. 54/2019 Z. z. v znení zákona č. 189/2023 Z. z.   |   Obec .....................................</w:t>
      </w:r>
    </w:p>
    <w:sectPr w:rsidR="000327F9">
      <w:head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8E172" w14:textId="77777777" w:rsidR="006258D9" w:rsidRDefault="006258D9" w:rsidP="0022436F">
      <w:r>
        <w:separator/>
      </w:r>
    </w:p>
  </w:endnote>
  <w:endnote w:type="continuationSeparator" w:id="0">
    <w:p w14:paraId="50B5F269" w14:textId="77777777" w:rsidR="006258D9" w:rsidRDefault="006258D9" w:rsidP="0022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04A45" w14:textId="77777777" w:rsidR="006258D9" w:rsidRDefault="006258D9" w:rsidP="0022436F">
      <w:r>
        <w:separator/>
      </w:r>
    </w:p>
  </w:footnote>
  <w:footnote w:type="continuationSeparator" w:id="0">
    <w:p w14:paraId="7812B114" w14:textId="77777777" w:rsidR="006258D9" w:rsidRDefault="006258D9" w:rsidP="0022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F4091" w14:textId="28A35FF2" w:rsidR="0022436F" w:rsidRDefault="0022436F">
    <w:pPr>
      <w:pStyle w:val="Hlavika"/>
    </w:pPr>
    <w:r>
      <w:t>PRÍLOHA č.7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42A0C"/>
    <w:multiLevelType w:val="hybridMultilevel"/>
    <w:tmpl w:val="964ED77E"/>
    <w:lvl w:ilvl="0" w:tplc="A61AB926">
      <w:start w:val="1"/>
      <w:numFmt w:val="bullet"/>
      <w:lvlText w:val="•"/>
      <w:lvlJc w:val="left"/>
      <w:pPr>
        <w:ind w:left="360" w:hanging="360"/>
      </w:pPr>
    </w:lvl>
    <w:lvl w:ilvl="1" w:tplc="8F60F530">
      <w:numFmt w:val="decimal"/>
      <w:lvlText w:val=""/>
      <w:lvlJc w:val="left"/>
    </w:lvl>
    <w:lvl w:ilvl="2" w:tplc="BBFAE92A">
      <w:numFmt w:val="decimal"/>
      <w:lvlText w:val=""/>
      <w:lvlJc w:val="left"/>
    </w:lvl>
    <w:lvl w:ilvl="3" w:tplc="7C4CE050">
      <w:numFmt w:val="decimal"/>
      <w:lvlText w:val=""/>
      <w:lvlJc w:val="left"/>
    </w:lvl>
    <w:lvl w:ilvl="4" w:tplc="DDA8F88C">
      <w:numFmt w:val="decimal"/>
      <w:lvlText w:val=""/>
      <w:lvlJc w:val="left"/>
    </w:lvl>
    <w:lvl w:ilvl="5" w:tplc="DAFC6E3E">
      <w:numFmt w:val="decimal"/>
      <w:lvlText w:val=""/>
      <w:lvlJc w:val="left"/>
    </w:lvl>
    <w:lvl w:ilvl="6" w:tplc="9FCA7C16">
      <w:numFmt w:val="decimal"/>
      <w:lvlText w:val=""/>
      <w:lvlJc w:val="left"/>
    </w:lvl>
    <w:lvl w:ilvl="7" w:tplc="D7903AB8">
      <w:numFmt w:val="decimal"/>
      <w:lvlText w:val=""/>
      <w:lvlJc w:val="left"/>
    </w:lvl>
    <w:lvl w:ilvl="8" w:tplc="35C413D2">
      <w:numFmt w:val="decimal"/>
      <w:lvlText w:val=""/>
      <w:lvlJc w:val="left"/>
    </w:lvl>
  </w:abstractNum>
  <w:abstractNum w:abstractNumId="1" w15:restartNumberingAfterBreak="0">
    <w:nsid w:val="41FB789C"/>
    <w:multiLevelType w:val="hybridMultilevel"/>
    <w:tmpl w:val="9174A454"/>
    <w:lvl w:ilvl="0" w:tplc="BC2EEA4C">
      <w:start w:val="1"/>
      <w:numFmt w:val="bullet"/>
      <w:lvlText w:val="●"/>
      <w:lvlJc w:val="left"/>
      <w:pPr>
        <w:ind w:left="720" w:hanging="360"/>
      </w:pPr>
    </w:lvl>
    <w:lvl w:ilvl="1" w:tplc="2AC66890">
      <w:start w:val="1"/>
      <w:numFmt w:val="bullet"/>
      <w:lvlText w:val="○"/>
      <w:lvlJc w:val="left"/>
      <w:pPr>
        <w:ind w:left="1440" w:hanging="360"/>
      </w:pPr>
    </w:lvl>
    <w:lvl w:ilvl="2" w:tplc="F3D4C7A2">
      <w:start w:val="1"/>
      <w:numFmt w:val="bullet"/>
      <w:lvlText w:val="■"/>
      <w:lvlJc w:val="left"/>
      <w:pPr>
        <w:ind w:left="2160" w:hanging="360"/>
      </w:pPr>
    </w:lvl>
    <w:lvl w:ilvl="3" w:tplc="3EC22926">
      <w:start w:val="1"/>
      <w:numFmt w:val="bullet"/>
      <w:lvlText w:val="●"/>
      <w:lvlJc w:val="left"/>
      <w:pPr>
        <w:ind w:left="2880" w:hanging="360"/>
      </w:pPr>
    </w:lvl>
    <w:lvl w:ilvl="4" w:tplc="E8E0674E">
      <w:start w:val="1"/>
      <w:numFmt w:val="bullet"/>
      <w:lvlText w:val="○"/>
      <w:lvlJc w:val="left"/>
      <w:pPr>
        <w:ind w:left="3600" w:hanging="360"/>
      </w:pPr>
    </w:lvl>
    <w:lvl w:ilvl="5" w:tplc="B6FEB5FE">
      <w:start w:val="1"/>
      <w:numFmt w:val="bullet"/>
      <w:lvlText w:val="■"/>
      <w:lvlJc w:val="left"/>
      <w:pPr>
        <w:ind w:left="4320" w:hanging="360"/>
      </w:pPr>
    </w:lvl>
    <w:lvl w:ilvl="6" w:tplc="58FAC5D6">
      <w:start w:val="1"/>
      <w:numFmt w:val="bullet"/>
      <w:lvlText w:val="●"/>
      <w:lvlJc w:val="left"/>
      <w:pPr>
        <w:ind w:left="5040" w:hanging="360"/>
      </w:pPr>
    </w:lvl>
    <w:lvl w:ilvl="7" w:tplc="2D546FF4">
      <w:start w:val="1"/>
      <w:numFmt w:val="bullet"/>
      <w:lvlText w:val="●"/>
      <w:lvlJc w:val="left"/>
      <w:pPr>
        <w:ind w:left="5760" w:hanging="360"/>
      </w:pPr>
    </w:lvl>
    <w:lvl w:ilvl="8" w:tplc="688C288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F9"/>
    <w:rsid w:val="00012607"/>
    <w:rsid w:val="00020E91"/>
    <w:rsid w:val="00032391"/>
    <w:rsid w:val="000327F9"/>
    <w:rsid w:val="0007272B"/>
    <w:rsid w:val="000A1F80"/>
    <w:rsid w:val="00117686"/>
    <w:rsid w:val="001373F5"/>
    <w:rsid w:val="001817C4"/>
    <w:rsid w:val="001A4E89"/>
    <w:rsid w:val="001F366C"/>
    <w:rsid w:val="0022436F"/>
    <w:rsid w:val="002366FF"/>
    <w:rsid w:val="00251EFF"/>
    <w:rsid w:val="002A483C"/>
    <w:rsid w:val="002C7472"/>
    <w:rsid w:val="002C750F"/>
    <w:rsid w:val="003430E2"/>
    <w:rsid w:val="0035650C"/>
    <w:rsid w:val="00360390"/>
    <w:rsid w:val="003C7294"/>
    <w:rsid w:val="003E6242"/>
    <w:rsid w:val="003F1C08"/>
    <w:rsid w:val="0046217F"/>
    <w:rsid w:val="00475892"/>
    <w:rsid w:val="00494EA3"/>
    <w:rsid w:val="004D1348"/>
    <w:rsid w:val="004D3E77"/>
    <w:rsid w:val="004D79EF"/>
    <w:rsid w:val="004E2268"/>
    <w:rsid w:val="004F621A"/>
    <w:rsid w:val="00550D7B"/>
    <w:rsid w:val="00557A38"/>
    <w:rsid w:val="00560070"/>
    <w:rsid w:val="005D1CF8"/>
    <w:rsid w:val="005D4079"/>
    <w:rsid w:val="0060446C"/>
    <w:rsid w:val="006258D9"/>
    <w:rsid w:val="00633218"/>
    <w:rsid w:val="006B6312"/>
    <w:rsid w:val="0070648C"/>
    <w:rsid w:val="00742C1A"/>
    <w:rsid w:val="00746D51"/>
    <w:rsid w:val="007569CD"/>
    <w:rsid w:val="00756F33"/>
    <w:rsid w:val="00764C8F"/>
    <w:rsid w:val="00777A4F"/>
    <w:rsid w:val="007C3043"/>
    <w:rsid w:val="00806030"/>
    <w:rsid w:val="00840BCD"/>
    <w:rsid w:val="00844F98"/>
    <w:rsid w:val="008E62FD"/>
    <w:rsid w:val="009138E6"/>
    <w:rsid w:val="00931674"/>
    <w:rsid w:val="009B1C5A"/>
    <w:rsid w:val="00A1225B"/>
    <w:rsid w:val="00A50C74"/>
    <w:rsid w:val="00A911E7"/>
    <w:rsid w:val="00A942AA"/>
    <w:rsid w:val="00AD0362"/>
    <w:rsid w:val="00AD0DF0"/>
    <w:rsid w:val="00B30D3F"/>
    <w:rsid w:val="00B806BA"/>
    <w:rsid w:val="00B83814"/>
    <w:rsid w:val="00BC2495"/>
    <w:rsid w:val="00BD4CA9"/>
    <w:rsid w:val="00D123FC"/>
    <w:rsid w:val="00D303A7"/>
    <w:rsid w:val="00D43CA7"/>
    <w:rsid w:val="00DB211B"/>
    <w:rsid w:val="00E32FBD"/>
    <w:rsid w:val="00E423E1"/>
    <w:rsid w:val="00EC3105"/>
    <w:rsid w:val="00ED4DBD"/>
    <w:rsid w:val="00F31A3B"/>
    <w:rsid w:val="00F329FF"/>
    <w:rsid w:val="00F922F0"/>
    <w:rsid w:val="00FE313D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12A8"/>
  <w15:docId w15:val="{97EF5B8C-7066-42CF-A09A-60F6CE34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24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436F"/>
  </w:style>
  <w:style w:type="paragraph" w:styleId="Pta">
    <w:name w:val="footer"/>
    <w:basedOn w:val="Normlny"/>
    <w:link w:val="PtaChar"/>
    <w:uiPriority w:val="99"/>
    <w:unhideWhenUsed/>
    <w:rsid w:val="00224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436F"/>
  </w:style>
  <w:style w:type="character" w:styleId="Nevyrieenzmienka">
    <w:name w:val="Unresolved Mention"/>
    <w:basedOn w:val="Predvolenpsmoodseku"/>
    <w:uiPriority w:val="99"/>
    <w:semiHidden/>
    <w:unhideWhenUsed/>
    <w:rsid w:val="00806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zalobin@zalob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irpak11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beczalobin@zalob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tirpak111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RAČKOVÁ Martina</cp:lastModifiedBy>
  <cp:revision>9</cp:revision>
  <dcterms:created xsi:type="dcterms:W3CDTF">2026-03-05T10:55:00Z</dcterms:created>
  <dcterms:modified xsi:type="dcterms:W3CDTF">2026-05-15T09:09:00Z</dcterms:modified>
</cp:coreProperties>
</file>